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4905" w14:textId="7D5B63FD" w:rsidR="0010314C" w:rsidRPr="00D54393" w:rsidRDefault="00A553BD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8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684B9F06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  <w:r w:rsidR="000106B5">
        <w:rPr>
          <w:rFonts w:ascii="Arial Narrow" w:eastAsia="Arial" w:hAnsi="Arial Narrow" w:cs="Times New Roman"/>
          <w:b/>
          <w:bCs/>
          <w:sz w:val="22"/>
          <w:szCs w:val="22"/>
        </w:rPr>
        <w:t xml:space="preserve"> dot. kryteriów oceny ofert</w:t>
      </w:r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4E8E32EC" w:rsidR="0010314C" w:rsidRPr="00BD7EAB" w:rsidRDefault="007F6F2F" w:rsidP="00CB53B3">
      <w:pPr>
        <w:pStyle w:val="Nagwek"/>
        <w:jc w:val="both"/>
        <w:rPr>
          <w:rFonts w:ascii="Arial Narrow" w:eastAsia="Arial" w:hAnsi="Arial Narrow" w:cs="Times New Roman"/>
          <w:color w:val="000000" w:themeColor="text1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BD7EAB">
        <w:rPr>
          <w:rFonts w:ascii="Arial Narrow" w:hAnsi="Arial Narrow" w:cs="Times New Roman"/>
          <w:color w:val="000000" w:themeColor="text1"/>
          <w:sz w:val="22"/>
          <w:szCs w:val="22"/>
        </w:rPr>
        <w:t>DEZ/Z</w:t>
      </w:r>
      <w:r w:rsidR="0010314C" w:rsidRPr="00BD7EAB">
        <w:rPr>
          <w:rFonts w:ascii="Arial Narrow" w:hAnsi="Arial Narrow" w:cs="Times New Roman"/>
          <w:color w:val="000000" w:themeColor="text1"/>
          <w:sz w:val="22"/>
          <w:szCs w:val="22"/>
        </w:rPr>
        <w:t>/341/ZP-</w:t>
      </w:r>
      <w:r w:rsidR="002D3FDD" w:rsidRPr="00BD7EAB">
        <w:rPr>
          <w:rFonts w:ascii="Arial Narrow" w:hAnsi="Arial Narrow" w:cs="Times New Roman"/>
          <w:color w:val="000000" w:themeColor="text1"/>
          <w:sz w:val="22"/>
          <w:szCs w:val="22"/>
        </w:rPr>
        <w:t>29/2025</w:t>
      </w:r>
      <w:r w:rsidR="007022E1" w:rsidRPr="00BD7EAB">
        <w:rPr>
          <w:rFonts w:ascii="Arial Narrow" w:hAnsi="Arial Narrow" w:cs="Times New Roman"/>
          <w:color w:val="000000" w:themeColor="text1"/>
          <w:sz w:val="22"/>
          <w:szCs w:val="22"/>
        </w:rPr>
        <w:t>_KO</w:t>
      </w:r>
      <w:r w:rsidR="0010314C" w:rsidRPr="00BD7EAB">
        <w:rPr>
          <w:rFonts w:ascii="Arial Narrow" w:eastAsia="Arial" w:hAnsi="Arial Narrow" w:cs="Times New Roman"/>
          <w:color w:val="000000" w:themeColor="text1"/>
          <w:sz w:val="22"/>
          <w:szCs w:val="22"/>
        </w:rPr>
        <w:t xml:space="preserve">, </w:t>
      </w:r>
    </w:p>
    <w:p w14:paraId="769C3BDE" w14:textId="138B1B0F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</w:t>
      </w:r>
      <w:r w:rsidR="00623606">
        <w:rPr>
          <w:rFonts w:ascii="Arial Narrow" w:eastAsia="Arial" w:hAnsi="Arial Narrow" w:cs="Times New Roman"/>
          <w:sz w:val="22"/>
          <w:szCs w:val="22"/>
        </w:rPr>
        <w:t xml:space="preserve"> spełniam kryteria oceny ofert zgodnie z poniższym wskazaniem</w:t>
      </w:r>
      <w:r>
        <w:rPr>
          <w:rFonts w:ascii="Arial Narrow" w:eastAsia="Arial" w:hAnsi="Arial Narrow" w:cs="Times New Roman"/>
          <w:sz w:val="22"/>
          <w:szCs w:val="22"/>
        </w:rPr>
        <w:t>:</w:t>
      </w:r>
    </w:p>
    <w:p w14:paraId="6AAA585D" w14:textId="19C5D948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p w14:paraId="7CE5FA2F" w14:textId="5DE7B2B0" w:rsidR="002D3FDD" w:rsidRPr="002D3FDD" w:rsidRDefault="002D3FDD" w:rsidP="00CB53B3">
      <w:pPr>
        <w:pStyle w:val="Nagwek"/>
        <w:jc w:val="both"/>
        <w:rPr>
          <w:rFonts w:ascii="Arial Narrow" w:eastAsia="Arial" w:hAnsi="Arial Narrow" w:cs="Times New Roman"/>
          <w:b/>
          <w:sz w:val="22"/>
          <w:szCs w:val="22"/>
        </w:rPr>
      </w:pPr>
      <w:r w:rsidRPr="002D3FDD">
        <w:rPr>
          <w:rFonts w:ascii="Arial Narrow" w:eastAsia="Arial" w:hAnsi="Arial Narrow" w:cs="Times New Roman"/>
          <w:b/>
          <w:sz w:val="22"/>
          <w:szCs w:val="22"/>
        </w:rPr>
        <w:t>PAKIET NR 1</w:t>
      </w:r>
      <w:r>
        <w:rPr>
          <w:rFonts w:ascii="Arial Narrow" w:eastAsia="Arial" w:hAnsi="Arial Narrow" w:cs="Times New Roman"/>
          <w:b/>
          <w:sz w:val="22"/>
          <w:szCs w:val="22"/>
        </w:rPr>
        <w:t xml:space="preserve"> – opisy TK</w:t>
      </w:r>
    </w:p>
    <w:p w14:paraId="669B6DF1" w14:textId="77777777" w:rsidR="002D3FDD" w:rsidRDefault="002D3FDD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2157"/>
      </w:tblGrid>
      <w:tr w:rsidR="000106B5" w14:paraId="71054A80" w14:textId="77777777" w:rsidTr="00194436">
        <w:tc>
          <w:tcPr>
            <w:tcW w:w="7621" w:type="dxa"/>
            <w:gridSpan w:val="2"/>
          </w:tcPr>
          <w:p w14:paraId="271733E9" w14:textId="4C17032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J - Jakość - 10% (maximum 10 pkt.) – 1% = 1 pkt, według poniżej podanej skali</w:t>
            </w:r>
          </w:p>
        </w:tc>
        <w:tc>
          <w:tcPr>
            <w:tcW w:w="2157" w:type="dxa"/>
          </w:tcPr>
          <w:p w14:paraId="402F48B6" w14:textId="7AD6074C" w:rsidR="000106B5" w:rsidRPr="000106B5" w:rsidRDefault="000106B5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0"/>
                <w:szCs w:val="20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8171B22" w14:textId="77777777" w:rsidTr="00623606">
        <w:tc>
          <w:tcPr>
            <w:tcW w:w="675" w:type="dxa"/>
          </w:tcPr>
          <w:p w14:paraId="73080F47" w14:textId="6F0BDE21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68BAF0A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(liczone od 61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73EFD86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690B25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2AFD859E" w14:textId="77777777" w:rsidTr="00623606">
        <w:tc>
          <w:tcPr>
            <w:tcW w:w="675" w:type="dxa"/>
          </w:tcPr>
          <w:p w14:paraId="0978CB89" w14:textId="35559618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7749A07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 (liczone od 37 do 60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5 pkt </w:t>
            </w:r>
          </w:p>
          <w:p w14:paraId="7A24F49F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6C97E41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56568462" w14:textId="77777777" w:rsidTr="00623606">
        <w:tc>
          <w:tcPr>
            <w:tcW w:w="675" w:type="dxa"/>
          </w:tcPr>
          <w:p w14:paraId="5AFBB791" w14:textId="2F6BE52C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87377C8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05BE263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ACD057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93519E" w14:paraId="764344A7" w14:textId="77777777" w:rsidTr="0093519E">
        <w:trPr>
          <w:trHeight w:val="540"/>
        </w:trPr>
        <w:tc>
          <w:tcPr>
            <w:tcW w:w="7621" w:type="dxa"/>
            <w:gridSpan w:val="2"/>
          </w:tcPr>
          <w:p w14:paraId="7B6E16FF" w14:textId="77777777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4975204F" w14:textId="760BDE1D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 „J” Jakość wynosi</w:t>
            </w:r>
          </w:p>
          <w:p w14:paraId="6DA074CA" w14:textId="10DCA336" w:rsidR="0093519E" w:rsidRPr="004A7D37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157" w:type="dxa"/>
          </w:tcPr>
          <w:p w14:paraId="3FAD4BD7" w14:textId="77777777" w:rsidR="0093519E" w:rsidRDefault="0093519E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15213AF1" w14:textId="77777777" w:rsidTr="00A03531">
        <w:tc>
          <w:tcPr>
            <w:tcW w:w="7621" w:type="dxa"/>
            <w:gridSpan w:val="2"/>
          </w:tcPr>
          <w:p w14:paraId="339BFE45" w14:textId="453F70CC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 – Ciągłość świadczenia uslugi – 10% (maximum 10 pkt.) 1% = 1 pkt, według poniżej podanej skali</w:t>
            </w:r>
            <w:r>
              <w:rPr>
                <w:rFonts w:ascii="Arial Narrow" w:eastAsia="Arial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</w:tcPr>
          <w:p w14:paraId="027672DD" w14:textId="43E86240" w:rsidR="000106B5" w:rsidRDefault="000106B5" w:rsidP="000106B5">
            <w:pPr>
              <w:pStyle w:val="Nagwek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6E94945" w14:textId="77777777" w:rsidTr="00623606">
        <w:tc>
          <w:tcPr>
            <w:tcW w:w="675" w:type="dxa"/>
          </w:tcPr>
          <w:p w14:paraId="36DEDAF0" w14:textId="59438347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130498D5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36 miesięcy do momentu składania ofert (liczone od 37 miesiąca)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E81FA3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B67C47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3759C1E8" w14:textId="77777777" w:rsidTr="00623606">
        <w:tc>
          <w:tcPr>
            <w:tcW w:w="675" w:type="dxa"/>
          </w:tcPr>
          <w:p w14:paraId="4EACCAE3" w14:textId="0E1020C6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5D273E9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od 13 do 36 miesięcy do momentu składania ofert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55F032BE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AD7796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4F62D3E8" w14:textId="77777777" w:rsidTr="00623606">
        <w:tc>
          <w:tcPr>
            <w:tcW w:w="675" w:type="dxa"/>
          </w:tcPr>
          <w:p w14:paraId="0970B86D" w14:textId="1BC60793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044CAC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445FEA9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2EB7772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6239C6B7" w14:textId="77777777" w:rsidTr="005D6462">
        <w:trPr>
          <w:trHeight w:val="563"/>
        </w:trPr>
        <w:tc>
          <w:tcPr>
            <w:tcW w:w="7621" w:type="dxa"/>
            <w:gridSpan w:val="2"/>
          </w:tcPr>
          <w:p w14:paraId="2D65514A" w14:textId="77777777" w:rsidR="0093519E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22EC4E83" w14:textId="77777777" w:rsid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="000106B5"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 „U” Ciągłość świadczenia usługi wynosi</w:t>
            </w:r>
          </w:p>
          <w:p w14:paraId="43D48C12" w14:textId="0589A021" w:rsidR="0093519E" w:rsidRP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157" w:type="dxa"/>
          </w:tcPr>
          <w:p w14:paraId="4C0E78B6" w14:textId="7777777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</w:tbl>
    <w:p w14:paraId="5A99B902" w14:textId="77777777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p w14:paraId="3820A7CF" w14:textId="217120BD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Potwierdzeniem powyższych kryteriów są:</w:t>
      </w:r>
    </w:p>
    <w:p w14:paraId="0C01B2F4" w14:textId="43B31DC9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1…………………</w:t>
      </w:r>
    </w:p>
    <w:p w14:paraId="498A79FE" w14:textId="70160B00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2…………………</w:t>
      </w:r>
    </w:p>
    <w:p w14:paraId="18B0EF8C" w14:textId="0D9DC9AB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…………..</w:t>
      </w:r>
    </w:p>
    <w:p w14:paraId="4901620E" w14:textId="77777777" w:rsidR="002D3FDD" w:rsidRDefault="002D3FDD" w:rsidP="002D3FDD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p w14:paraId="551B86EE" w14:textId="6912B81B" w:rsidR="002D3FDD" w:rsidRPr="00E35D5C" w:rsidRDefault="002D3FDD" w:rsidP="002D3FDD">
      <w:pPr>
        <w:pStyle w:val="Nagwek"/>
        <w:jc w:val="both"/>
        <w:rPr>
          <w:rFonts w:ascii="Arial Narrow" w:eastAsia="Arial" w:hAnsi="Arial Narrow" w:cs="Times New Roman"/>
          <w:b/>
          <w:sz w:val="22"/>
          <w:szCs w:val="22"/>
        </w:rPr>
      </w:pPr>
      <w:r w:rsidRPr="00E35D5C">
        <w:rPr>
          <w:rFonts w:ascii="Arial Narrow" w:eastAsia="Arial" w:hAnsi="Arial Narrow" w:cs="Times New Roman"/>
          <w:b/>
          <w:sz w:val="22"/>
          <w:szCs w:val="22"/>
        </w:rPr>
        <w:t>PAKIET NR 2 – opisy RTG</w:t>
      </w:r>
    </w:p>
    <w:p w14:paraId="1C143C1E" w14:textId="77777777" w:rsidR="002D3FDD" w:rsidRPr="00E35D5C" w:rsidRDefault="002D3FDD" w:rsidP="002D3FDD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2157"/>
      </w:tblGrid>
      <w:tr w:rsidR="002D3FDD" w:rsidRPr="00E35D5C" w14:paraId="6B6269AA" w14:textId="77777777" w:rsidTr="00431999">
        <w:tc>
          <w:tcPr>
            <w:tcW w:w="7621" w:type="dxa"/>
            <w:gridSpan w:val="2"/>
          </w:tcPr>
          <w:p w14:paraId="4F5314B4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J - Jakość - 10% (maximum 10 pkt.) – 1% = 1 pkt, według poniżej podanej skali</w:t>
            </w:r>
          </w:p>
        </w:tc>
        <w:tc>
          <w:tcPr>
            <w:tcW w:w="2157" w:type="dxa"/>
          </w:tcPr>
          <w:p w14:paraId="414E1402" w14:textId="77777777" w:rsidR="002D3FDD" w:rsidRPr="00E35D5C" w:rsidRDefault="002D3FDD" w:rsidP="00431999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0"/>
                <w:szCs w:val="20"/>
              </w:rPr>
            </w:pPr>
            <w:r w:rsidRPr="00E35D5C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2D3FDD" w:rsidRPr="00E35D5C" w14:paraId="6F1C5683" w14:textId="77777777" w:rsidTr="00431999">
        <w:tc>
          <w:tcPr>
            <w:tcW w:w="675" w:type="dxa"/>
          </w:tcPr>
          <w:p w14:paraId="397C8FE6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35D5C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7AA94F2E" w14:textId="77777777" w:rsidR="002D3FDD" w:rsidRPr="00E35D5C" w:rsidRDefault="002D3FDD" w:rsidP="00431999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E35D5C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(liczone od 61 </w:t>
            </w:r>
            <w:r w:rsidRPr="00E35D5C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miesiąca)- </w:t>
            </w: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4C4F95BD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24306195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2D3FDD" w:rsidRPr="00E35D5C" w14:paraId="1408136C" w14:textId="77777777" w:rsidTr="00431999">
        <w:tc>
          <w:tcPr>
            <w:tcW w:w="675" w:type="dxa"/>
          </w:tcPr>
          <w:p w14:paraId="2D2FC113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35D5C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1C0EB585" w14:textId="77777777" w:rsidR="002D3FDD" w:rsidRPr="00E35D5C" w:rsidRDefault="002D3FDD" w:rsidP="00431999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E35D5C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 (liczone od 37 do 60 miesiąca)- </w:t>
            </w: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5 pkt </w:t>
            </w:r>
          </w:p>
          <w:p w14:paraId="7B566AF5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3D522952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2D3FDD" w:rsidRPr="00E35D5C" w14:paraId="4715D095" w14:textId="77777777" w:rsidTr="00431999">
        <w:tc>
          <w:tcPr>
            <w:tcW w:w="675" w:type="dxa"/>
          </w:tcPr>
          <w:p w14:paraId="14DDC78A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35D5C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1B3CC08B" w14:textId="77777777" w:rsidR="002D3FDD" w:rsidRPr="00E35D5C" w:rsidRDefault="002D3FDD" w:rsidP="00431999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E35D5C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04B34BF2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D754646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2D3FDD" w:rsidRPr="00E35D5C" w14:paraId="04DB677F" w14:textId="77777777" w:rsidTr="00431999">
        <w:trPr>
          <w:trHeight w:val="540"/>
        </w:trPr>
        <w:tc>
          <w:tcPr>
            <w:tcW w:w="7621" w:type="dxa"/>
            <w:gridSpan w:val="2"/>
          </w:tcPr>
          <w:p w14:paraId="2AEFC65D" w14:textId="77777777" w:rsidR="002D3FDD" w:rsidRPr="00E35D5C" w:rsidRDefault="002D3FDD" w:rsidP="00431999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4B999648" w14:textId="77777777" w:rsidR="002D3FDD" w:rsidRPr="00E35D5C" w:rsidRDefault="002D3FDD" w:rsidP="00431999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 w:rsidRPr="00E35D5C">
              <w:rPr>
                <w:rFonts w:ascii="Arial Narrow" w:eastAsia="Arial" w:hAnsi="Arial Narrow" w:cs="Times New Roman"/>
                <w:b/>
                <w:sz w:val="22"/>
                <w:szCs w:val="22"/>
              </w:rPr>
              <w:t>Ilość punktów w kryterium „J” Jakość wynosi</w:t>
            </w:r>
          </w:p>
          <w:p w14:paraId="5E272058" w14:textId="77777777" w:rsidR="002D3FDD" w:rsidRPr="00E35D5C" w:rsidRDefault="002D3FDD" w:rsidP="00431999">
            <w:pPr>
              <w:widowControl/>
              <w:suppressAutoHyphens w:val="0"/>
              <w:ind w:left="42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157" w:type="dxa"/>
          </w:tcPr>
          <w:p w14:paraId="1E10C828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2D3FDD" w:rsidRPr="00E35D5C" w14:paraId="6615F236" w14:textId="77777777" w:rsidTr="00431999">
        <w:tc>
          <w:tcPr>
            <w:tcW w:w="7621" w:type="dxa"/>
            <w:gridSpan w:val="2"/>
          </w:tcPr>
          <w:p w14:paraId="701E391E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 – Ciągłość świadczenia uslugi – 10% (maximum 10 pkt.) 1% = 1 pkt, według poniżej podanej skali</w:t>
            </w:r>
            <w:r w:rsidRPr="00E35D5C">
              <w:rPr>
                <w:rFonts w:ascii="Arial Narrow" w:eastAsia="Arial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</w:tcPr>
          <w:p w14:paraId="528226C3" w14:textId="77777777" w:rsidR="002D3FDD" w:rsidRPr="00E35D5C" w:rsidRDefault="002D3FDD" w:rsidP="00431999">
            <w:pPr>
              <w:pStyle w:val="Nagwek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E35D5C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2D3FDD" w:rsidRPr="00E35D5C" w14:paraId="70A32FF5" w14:textId="77777777" w:rsidTr="00431999">
        <w:tc>
          <w:tcPr>
            <w:tcW w:w="675" w:type="dxa"/>
          </w:tcPr>
          <w:p w14:paraId="72F9E69E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35D5C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781135E7" w14:textId="77777777" w:rsidR="002D3FDD" w:rsidRPr="00E35D5C" w:rsidRDefault="002D3FDD" w:rsidP="00431999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E35D5C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36 miesięcy do momentu składania ofert (liczone od 37 miesiąca) - </w:t>
            </w: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474DDE85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115E7B0C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2D3FDD" w:rsidRPr="00E35D5C" w14:paraId="6791B4EB" w14:textId="77777777" w:rsidTr="00431999">
        <w:tc>
          <w:tcPr>
            <w:tcW w:w="675" w:type="dxa"/>
          </w:tcPr>
          <w:p w14:paraId="3F73B779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35D5C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5528555" w14:textId="77777777" w:rsidR="002D3FDD" w:rsidRPr="00E35D5C" w:rsidRDefault="002D3FDD" w:rsidP="00431999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E35D5C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od 13 do 36 miesięcy do momentu składania ofert - </w:t>
            </w: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59D1E8B1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4D8ADD5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2D3FDD" w:rsidRPr="00E35D5C" w14:paraId="2275BF81" w14:textId="77777777" w:rsidTr="00431999">
        <w:tc>
          <w:tcPr>
            <w:tcW w:w="675" w:type="dxa"/>
          </w:tcPr>
          <w:p w14:paraId="5BD694D4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35D5C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521873B6" w14:textId="77777777" w:rsidR="002D3FDD" w:rsidRPr="00E35D5C" w:rsidRDefault="002D3FDD" w:rsidP="00431999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E35D5C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E35D5C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0F1C0023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403DEB39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2D3FDD" w:rsidRPr="00E35D5C" w14:paraId="6F92B0AA" w14:textId="77777777" w:rsidTr="00431999">
        <w:trPr>
          <w:trHeight w:val="563"/>
        </w:trPr>
        <w:tc>
          <w:tcPr>
            <w:tcW w:w="7621" w:type="dxa"/>
            <w:gridSpan w:val="2"/>
          </w:tcPr>
          <w:p w14:paraId="1A406A84" w14:textId="77777777" w:rsidR="002D3FDD" w:rsidRPr="00E35D5C" w:rsidRDefault="002D3FDD" w:rsidP="00431999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34431BB3" w14:textId="77777777" w:rsidR="002D3FDD" w:rsidRPr="00E35D5C" w:rsidRDefault="002D3FDD" w:rsidP="00431999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 w:rsidRPr="00E35D5C">
              <w:rPr>
                <w:rFonts w:ascii="Arial Narrow" w:eastAsia="Arial" w:hAnsi="Arial Narrow" w:cs="Times New Roman"/>
                <w:b/>
                <w:sz w:val="22"/>
                <w:szCs w:val="22"/>
              </w:rPr>
              <w:t>Ilość punktów w kryterium „U” Ciągłość świadczenia usługi wynosi</w:t>
            </w:r>
          </w:p>
          <w:p w14:paraId="0D8A8263" w14:textId="77777777" w:rsidR="002D3FDD" w:rsidRPr="00E35D5C" w:rsidRDefault="002D3FDD" w:rsidP="00431999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157" w:type="dxa"/>
          </w:tcPr>
          <w:p w14:paraId="15B8DA12" w14:textId="77777777" w:rsidR="002D3FDD" w:rsidRPr="00E35D5C" w:rsidRDefault="002D3FDD" w:rsidP="00431999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</w:tbl>
    <w:p w14:paraId="69905893" w14:textId="77777777" w:rsidR="002D3FDD" w:rsidRPr="00E35D5C" w:rsidRDefault="002D3FDD" w:rsidP="002D3FDD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p w14:paraId="61A2F21E" w14:textId="77777777" w:rsidR="002D3FDD" w:rsidRPr="00E35D5C" w:rsidRDefault="002D3FDD" w:rsidP="002D3FDD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E35D5C">
        <w:rPr>
          <w:rFonts w:ascii="Arial Narrow" w:eastAsia="Arial" w:hAnsi="Arial Narrow" w:cs="Times New Roman"/>
          <w:sz w:val="22"/>
          <w:szCs w:val="22"/>
        </w:rPr>
        <w:t>Potwierdzeniem powyższych kryteriów są:</w:t>
      </w:r>
    </w:p>
    <w:p w14:paraId="432F4642" w14:textId="77777777" w:rsidR="002D3FDD" w:rsidRPr="00E35D5C" w:rsidRDefault="002D3FDD" w:rsidP="002D3FDD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E35D5C">
        <w:rPr>
          <w:rFonts w:ascii="Arial Narrow" w:eastAsia="Arial" w:hAnsi="Arial Narrow" w:cs="Times New Roman"/>
          <w:sz w:val="22"/>
          <w:szCs w:val="22"/>
        </w:rPr>
        <w:t>1…………………</w:t>
      </w:r>
    </w:p>
    <w:p w14:paraId="07A73842" w14:textId="77777777" w:rsidR="002D3FDD" w:rsidRPr="00E35D5C" w:rsidRDefault="002D3FDD" w:rsidP="002D3FDD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E35D5C">
        <w:rPr>
          <w:rFonts w:ascii="Arial Narrow" w:eastAsia="Arial" w:hAnsi="Arial Narrow" w:cs="Times New Roman"/>
          <w:sz w:val="22"/>
          <w:szCs w:val="22"/>
        </w:rPr>
        <w:t>2…………………</w:t>
      </w:r>
    </w:p>
    <w:p w14:paraId="3525ED21" w14:textId="77777777" w:rsidR="002D3FDD" w:rsidRDefault="002D3FDD" w:rsidP="002D3FDD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E35D5C">
        <w:rPr>
          <w:rFonts w:ascii="Arial Narrow" w:eastAsia="Arial" w:hAnsi="Arial Narrow" w:cs="Times New Roman"/>
          <w:sz w:val="22"/>
          <w:szCs w:val="22"/>
        </w:rPr>
        <w:t>…………..</w:t>
      </w:r>
    </w:p>
    <w:p w14:paraId="7A8B31C6" w14:textId="77777777" w:rsidR="002D3FDD" w:rsidRDefault="002D3FDD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</w:p>
    <w:p w14:paraId="565B6229" w14:textId="79AA0478" w:rsidR="00623606" w:rsidRPr="000106B5" w:rsidRDefault="00CC0F19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  <w:r>
        <w:rPr>
          <w:rFonts w:ascii="Arial Narrow" w:eastAsia="Arial" w:hAnsi="Arial Narrow" w:cs="Times New Roman"/>
          <w:color w:val="FF0000"/>
          <w:sz w:val="22"/>
          <w:szCs w:val="22"/>
        </w:rPr>
        <w:t>Liczbę</w:t>
      </w:r>
      <w:r w:rsidR="000106B5" w:rsidRPr="000106B5">
        <w:rPr>
          <w:rFonts w:ascii="Arial Narrow" w:eastAsia="Arial" w:hAnsi="Arial Narrow" w:cs="Times New Roman"/>
          <w:color w:val="FF0000"/>
          <w:sz w:val="22"/>
          <w:szCs w:val="22"/>
        </w:rPr>
        <w:t xml:space="preserve"> punktów należy wpisać w Załączniku nr 1 </w:t>
      </w: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7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CB3EA" w14:textId="77777777" w:rsidR="00A66169" w:rsidRDefault="00A66169" w:rsidP="007F74C2">
      <w:r>
        <w:separator/>
      </w:r>
    </w:p>
  </w:endnote>
  <w:endnote w:type="continuationSeparator" w:id="0">
    <w:p w14:paraId="302D46F1" w14:textId="77777777" w:rsidR="00A66169" w:rsidRDefault="00A66169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9B2EA" w14:textId="77777777" w:rsidR="00A66169" w:rsidRDefault="00A66169" w:rsidP="007F74C2">
      <w:r>
        <w:separator/>
      </w:r>
    </w:p>
  </w:footnote>
  <w:footnote w:type="continuationSeparator" w:id="0">
    <w:p w14:paraId="4A14E9C4" w14:textId="77777777" w:rsidR="00A66169" w:rsidRDefault="00A66169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22C95" w14:textId="65D02345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2D3FDD">
      <w:rPr>
        <w:rFonts w:eastAsiaTheme="majorEastAsia"/>
        <w:caps/>
        <w:color w:val="833C0B" w:themeColor="accent2" w:themeShade="80"/>
        <w:spacing w:val="20"/>
        <w:sz w:val="18"/>
        <w:szCs w:val="18"/>
      </w:rPr>
      <w:t>DEZ/Z/341/ZP-29/2025_KO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20167">
    <w:abstractNumId w:val="0"/>
  </w:num>
  <w:num w:numId="2" w16cid:durableId="1675918918">
    <w:abstractNumId w:val="1"/>
  </w:num>
  <w:num w:numId="3" w16cid:durableId="1545602649">
    <w:abstractNumId w:val="7"/>
  </w:num>
  <w:num w:numId="4" w16cid:durableId="1745293242">
    <w:abstractNumId w:val="2"/>
  </w:num>
  <w:num w:numId="5" w16cid:durableId="1800301532">
    <w:abstractNumId w:val="4"/>
  </w:num>
  <w:num w:numId="6" w16cid:durableId="1554121058">
    <w:abstractNumId w:val="6"/>
  </w:num>
  <w:num w:numId="7" w16cid:durableId="1126581915">
    <w:abstractNumId w:val="8"/>
  </w:num>
  <w:num w:numId="8" w16cid:durableId="1918711725">
    <w:abstractNumId w:val="9"/>
  </w:num>
  <w:num w:numId="9" w16cid:durableId="697388139">
    <w:abstractNumId w:val="5"/>
  </w:num>
  <w:num w:numId="10" w16cid:durableId="1758400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B79"/>
    <w:rsid w:val="000106B5"/>
    <w:rsid w:val="000C5C66"/>
    <w:rsid w:val="0010314C"/>
    <w:rsid w:val="00142B31"/>
    <w:rsid w:val="00150AB0"/>
    <w:rsid w:val="002540F3"/>
    <w:rsid w:val="002B377A"/>
    <w:rsid w:val="002C3EA7"/>
    <w:rsid w:val="002D3FDD"/>
    <w:rsid w:val="00321B79"/>
    <w:rsid w:val="003D42D8"/>
    <w:rsid w:val="00402A35"/>
    <w:rsid w:val="00441A0B"/>
    <w:rsid w:val="004A5A41"/>
    <w:rsid w:val="00562746"/>
    <w:rsid w:val="005A287C"/>
    <w:rsid w:val="005A613F"/>
    <w:rsid w:val="00623606"/>
    <w:rsid w:val="007022E1"/>
    <w:rsid w:val="007104F7"/>
    <w:rsid w:val="00726A6C"/>
    <w:rsid w:val="007275DF"/>
    <w:rsid w:val="007A7C82"/>
    <w:rsid w:val="007C5D8B"/>
    <w:rsid w:val="007D03DE"/>
    <w:rsid w:val="007F4EC7"/>
    <w:rsid w:val="007F6F2F"/>
    <w:rsid w:val="007F74C2"/>
    <w:rsid w:val="008D4742"/>
    <w:rsid w:val="00900E9F"/>
    <w:rsid w:val="00925DB4"/>
    <w:rsid w:val="0093519E"/>
    <w:rsid w:val="009551AF"/>
    <w:rsid w:val="00956FDB"/>
    <w:rsid w:val="00957EA5"/>
    <w:rsid w:val="00987875"/>
    <w:rsid w:val="009D3843"/>
    <w:rsid w:val="00A553BD"/>
    <w:rsid w:val="00A66169"/>
    <w:rsid w:val="00A818C9"/>
    <w:rsid w:val="00AA6796"/>
    <w:rsid w:val="00B12540"/>
    <w:rsid w:val="00B522A1"/>
    <w:rsid w:val="00BD7EAB"/>
    <w:rsid w:val="00BF19F9"/>
    <w:rsid w:val="00BF2A76"/>
    <w:rsid w:val="00BF5811"/>
    <w:rsid w:val="00C56075"/>
    <w:rsid w:val="00C81F81"/>
    <w:rsid w:val="00CB53B3"/>
    <w:rsid w:val="00CC0F19"/>
    <w:rsid w:val="00D22BC9"/>
    <w:rsid w:val="00D33B4F"/>
    <w:rsid w:val="00DB5E23"/>
    <w:rsid w:val="00DF34B9"/>
    <w:rsid w:val="00E16608"/>
    <w:rsid w:val="00E35D5C"/>
    <w:rsid w:val="00EA4D8C"/>
    <w:rsid w:val="00F50E5A"/>
    <w:rsid w:val="00F826F7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  <w15:docId w15:val="{60C24CF4-776C-4360-82BD-78410E4C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23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 Godlewski</cp:lastModifiedBy>
  <cp:revision>7</cp:revision>
  <cp:lastPrinted>2024-05-09T10:20:00Z</cp:lastPrinted>
  <dcterms:created xsi:type="dcterms:W3CDTF">2025-09-08T08:58:00Z</dcterms:created>
  <dcterms:modified xsi:type="dcterms:W3CDTF">2025-09-16T10:34:00Z</dcterms:modified>
</cp:coreProperties>
</file>